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4F1" w:rsidRPr="007F24B5" w:rsidP="000E081C">
      <w:pPr>
        <w:contextualSpacing/>
        <w:jc w:val="right"/>
        <w:rPr>
          <w:sz w:val="26"/>
          <w:szCs w:val="26"/>
        </w:rPr>
      </w:pPr>
      <w:r w:rsidRPr="007F24B5">
        <w:rPr>
          <w:sz w:val="26"/>
          <w:szCs w:val="26"/>
        </w:rPr>
        <w:t>Дело №1</w:t>
      </w:r>
      <w:r w:rsidRPr="008B55F0">
        <w:rPr>
          <w:sz w:val="26"/>
          <w:szCs w:val="26"/>
        </w:rPr>
        <w:t>-</w:t>
      </w:r>
      <w:r w:rsidRPr="008B55F0" w:rsidR="008B55F0">
        <w:rPr>
          <w:sz w:val="26"/>
          <w:szCs w:val="26"/>
        </w:rPr>
        <w:t>21</w:t>
      </w:r>
      <w:r w:rsidRPr="008B55F0">
        <w:rPr>
          <w:sz w:val="26"/>
          <w:szCs w:val="26"/>
        </w:rPr>
        <w:t>-280</w:t>
      </w:r>
      <w:r w:rsidRPr="008B55F0" w:rsidR="00390140">
        <w:rPr>
          <w:sz w:val="26"/>
          <w:szCs w:val="26"/>
        </w:rPr>
        <w:t>3</w:t>
      </w:r>
      <w:r w:rsidRPr="008B55F0">
        <w:rPr>
          <w:sz w:val="26"/>
          <w:szCs w:val="26"/>
        </w:rPr>
        <w:t>/2024</w:t>
      </w:r>
    </w:p>
    <w:p w:rsidR="006354F1" w:rsidRPr="007F24B5" w:rsidP="000E081C">
      <w:pPr>
        <w:contextualSpacing/>
        <w:jc w:val="center"/>
        <w:rPr>
          <w:spacing w:val="34"/>
          <w:sz w:val="26"/>
          <w:szCs w:val="26"/>
        </w:rPr>
      </w:pPr>
      <w:r w:rsidRPr="007F24B5">
        <w:rPr>
          <w:spacing w:val="34"/>
          <w:sz w:val="26"/>
          <w:szCs w:val="26"/>
        </w:rPr>
        <w:t>ПРИГОВОР</w:t>
      </w:r>
    </w:p>
    <w:p w:rsidR="006354F1" w:rsidRPr="007F24B5" w:rsidP="000E081C">
      <w:pPr>
        <w:contextualSpacing/>
        <w:jc w:val="center"/>
        <w:rPr>
          <w:sz w:val="26"/>
          <w:szCs w:val="26"/>
        </w:rPr>
      </w:pPr>
      <w:r w:rsidRPr="007F24B5">
        <w:rPr>
          <w:sz w:val="26"/>
          <w:szCs w:val="26"/>
        </w:rPr>
        <w:t xml:space="preserve">Именем Российской Федерации </w:t>
      </w:r>
    </w:p>
    <w:p w:rsidR="006354F1" w:rsidRPr="007F24B5" w:rsidP="000E081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184"/>
        <w:gridCol w:w="2837"/>
        <w:gridCol w:w="3334"/>
      </w:tblGrid>
      <w:tr w:rsidTr="00A13327">
        <w:tblPrEx>
          <w:tblW w:w="0" w:type="auto"/>
          <w:tblLook w:val="04A0"/>
        </w:tblPrEx>
        <w:tc>
          <w:tcPr>
            <w:tcW w:w="3308" w:type="dxa"/>
            <w:shd w:val="clear" w:color="auto" w:fill="auto"/>
            <w:hideMark/>
          </w:tcPr>
          <w:p w:rsidR="006354F1" w:rsidRPr="007F24B5" w:rsidP="000E081C">
            <w:pPr>
              <w:contextualSpacing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22 мая</w:t>
            </w:r>
            <w:r w:rsidRPr="007F24B5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2970" w:type="dxa"/>
          </w:tcPr>
          <w:p w:rsidR="006354F1" w:rsidRPr="007F24B5" w:rsidP="000E081C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435" w:type="dxa"/>
            <w:shd w:val="clear" w:color="auto" w:fill="auto"/>
            <w:hideMark/>
          </w:tcPr>
          <w:p w:rsidR="006354F1" w:rsidRPr="007F24B5" w:rsidP="000E081C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7F24B5">
              <w:rPr>
                <w:sz w:val="26"/>
                <w:szCs w:val="26"/>
              </w:rPr>
              <w:t>г.Ханты-Мансийск</w:t>
            </w:r>
          </w:p>
        </w:tc>
      </w:tr>
    </w:tbl>
    <w:p w:rsidR="006354F1" w:rsidRPr="007F24B5" w:rsidP="000E081C">
      <w:pPr>
        <w:contextualSpacing/>
        <w:jc w:val="center"/>
        <w:rPr>
          <w:sz w:val="26"/>
          <w:szCs w:val="26"/>
        </w:rPr>
      </w:pPr>
    </w:p>
    <w:p w:rsidR="006354F1" w:rsidRPr="008B55F0" w:rsidP="000E081C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x-none" w:eastAsia="x-none"/>
        </w:rPr>
      </w:pPr>
      <w:r w:rsidRPr="007F24B5">
        <w:rPr>
          <w:sz w:val="26"/>
          <w:szCs w:val="26"/>
        </w:rPr>
        <w:t xml:space="preserve"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</w:t>
      </w:r>
      <w:r w:rsidRPr="008B55F0">
        <w:rPr>
          <w:sz w:val="26"/>
          <w:szCs w:val="26"/>
        </w:rPr>
        <w:t xml:space="preserve">Н.Н., </w:t>
      </w:r>
      <w:r w:rsidRPr="008B55F0" w:rsidR="00390140">
        <w:rPr>
          <w:sz w:val="26"/>
          <w:szCs w:val="26"/>
        </w:rPr>
        <w:t>исполняющ</w:t>
      </w:r>
      <w:r w:rsidR="00197ABD">
        <w:rPr>
          <w:sz w:val="26"/>
          <w:szCs w:val="26"/>
        </w:rPr>
        <w:t>его</w:t>
      </w:r>
      <w:r w:rsidRPr="008B55F0" w:rsidR="00390140">
        <w:rPr>
          <w:sz w:val="26"/>
          <w:szCs w:val="26"/>
        </w:rPr>
        <w:t xml:space="preserve"> обязанности мирового судьи судебного участка №3 Ханты-Мансийского судебного района Ханты-Мансийского автономного округа – Югры, </w:t>
      </w:r>
      <w:r w:rsidRPr="008B55F0">
        <w:rPr>
          <w:sz w:val="26"/>
          <w:szCs w:val="26"/>
          <w:lang w:val="x-none" w:eastAsia="x-none"/>
        </w:rPr>
        <w:t xml:space="preserve">при секретаре судебного заседания </w:t>
      </w:r>
      <w:r w:rsidR="008B55F0">
        <w:rPr>
          <w:sz w:val="26"/>
          <w:szCs w:val="26"/>
          <w:lang w:eastAsia="x-none"/>
        </w:rPr>
        <w:t>Аржиловской Е.В.</w:t>
      </w:r>
      <w:r w:rsidRPr="008B55F0">
        <w:rPr>
          <w:sz w:val="26"/>
          <w:szCs w:val="26"/>
          <w:lang w:val="x-none" w:eastAsia="x-none"/>
        </w:rPr>
        <w:t>,</w:t>
      </w:r>
    </w:p>
    <w:p w:rsidR="006354F1" w:rsidRPr="008B55F0" w:rsidP="000E081C">
      <w:pPr>
        <w:ind w:firstLine="708"/>
        <w:contextualSpacing/>
        <w:jc w:val="both"/>
        <w:rPr>
          <w:sz w:val="26"/>
          <w:szCs w:val="26"/>
        </w:rPr>
      </w:pPr>
      <w:r w:rsidRPr="008B55F0">
        <w:rPr>
          <w:sz w:val="26"/>
          <w:szCs w:val="26"/>
        </w:rPr>
        <w:t>с участием государственного обвинителя – помощника</w:t>
      </w:r>
      <w:r w:rsidRPr="008B55F0">
        <w:rPr>
          <w:sz w:val="26"/>
          <w:szCs w:val="26"/>
          <w:lang w:val="x-none"/>
        </w:rPr>
        <w:t xml:space="preserve"> </w:t>
      </w:r>
      <w:r w:rsidRPr="008B55F0">
        <w:rPr>
          <w:sz w:val="26"/>
          <w:szCs w:val="26"/>
        </w:rPr>
        <w:t>Ханты-Мансийского межрайонного прокурора</w:t>
      </w:r>
      <w:r w:rsidRPr="008B55F0">
        <w:rPr>
          <w:sz w:val="26"/>
          <w:szCs w:val="26"/>
          <w:lang w:val="x-none"/>
        </w:rPr>
        <w:t xml:space="preserve"> Ханты-Мансийского автономного округа – Югры</w:t>
      </w:r>
      <w:r w:rsidRPr="008B55F0">
        <w:rPr>
          <w:sz w:val="26"/>
          <w:szCs w:val="26"/>
        </w:rPr>
        <w:t xml:space="preserve"> </w:t>
      </w:r>
      <w:r w:rsidRPr="008B55F0" w:rsidR="008B55F0">
        <w:rPr>
          <w:sz w:val="26"/>
          <w:szCs w:val="26"/>
        </w:rPr>
        <w:t>Каримова А.О.</w:t>
      </w:r>
      <w:r w:rsidRPr="008B55F0">
        <w:rPr>
          <w:sz w:val="26"/>
          <w:szCs w:val="26"/>
        </w:rPr>
        <w:t>,</w:t>
      </w:r>
    </w:p>
    <w:p w:rsidR="006354F1" w:rsidRPr="008B55F0" w:rsidP="000E081C">
      <w:pPr>
        <w:ind w:firstLine="708"/>
        <w:contextualSpacing/>
        <w:jc w:val="both"/>
        <w:rPr>
          <w:sz w:val="26"/>
          <w:szCs w:val="26"/>
        </w:rPr>
      </w:pPr>
      <w:r w:rsidRPr="008B55F0">
        <w:rPr>
          <w:sz w:val="26"/>
          <w:szCs w:val="26"/>
        </w:rPr>
        <w:t xml:space="preserve">подсудимого </w:t>
      </w:r>
      <w:r w:rsidRPr="008B55F0" w:rsidR="007F24B5">
        <w:rPr>
          <w:sz w:val="26"/>
          <w:szCs w:val="26"/>
        </w:rPr>
        <w:t>Суфизода А.А.</w:t>
      </w:r>
      <w:r w:rsidRPr="008B55F0">
        <w:rPr>
          <w:sz w:val="26"/>
          <w:szCs w:val="26"/>
        </w:rPr>
        <w:t xml:space="preserve">, </w:t>
      </w:r>
    </w:p>
    <w:p w:rsidR="00DD7279" w:rsidRPr="008B55F0" w:rsidP="000E081C">
      <w:pPr>
        <w:ind w:firstLine="709"/>
        <w:contextualSpacing/>
        <w:jc w:val="both"/>
        <w:rPr>
          <w:bCs/>
          <w:sz w:val="26"/>
          <w:szCs w:val="26"/>
          <w:lang w:eastAsia="x-none"/>
        </w:rPr>
      </w:pPr>
      <w:r w:rsidRPr="008B55F0">
        <w:rPr>
          <w:bCs/>
          <w:sz w:val="26"/>
          <w:szCs w:val="26"/>
          <w:lang w:eastAsia="x-none"/>
        </w:rPr>
        <w:t>переводчика подсудимого</w:t>
      </w:r>
      <w:r w:rsidRPr="008B55F0" w:rsidR="00D31C58">
        <w:rPr>
          <w:bCs/>
          <w:sz w:val="26"/>
          <w:szCs w:val="26"/>
          <w:lang w:eastAsia="x-none"/>
        </w:rPr>
        <w:t xml:space="preserve"> </w:t>
      </w:r>
      <w:r w:rsidR="000D0D89">
        <w:rPr>
          <w:bCs/>
          <w:sz w:val="26"/>
          <w:szCs w:val="26"/>
          <w:lang w:eastAsia="x-none"/>
        </w:rPr>
        <w:t>..</w:t>
      </w:r>
      <w:r w:rsidRPr="008B55F0" w:rsidR="00D31C58">
        <w:rPr>
          <w:bCs/>
          <w:sz w:val="26"/>
          <w:szCs w:val="26"/>
          <w:lang w:eastAsia="x-none"/>
        </w:rPr>
        <w:t>.</w:t>
      </w:r>
      <w:r w:rsidRPr="008B55F0" w:rsidR="008B55F0">
        <w:rPr>
          <w:bCs/>
          <w:sz w:val="26"/>
          <w:szCs w:val="26"/>
          <w:lang w:eastAsia="x-none"/>
        </w:rPr>
        <w:t>,</w:t>
      </w:r>
    </w:p>
    <w:p w:rsidR="006354F1" w:rsidRPr="008B55F0" w:rsidP="000E081C">
      <w:pPr>
        <w:ind w:firstLine="709"/>
        <w:contextualSpacing/>
        <w:jc w:val="both"/>
        <w:rPr>
          <w:sz w:val="26"/>
          <w:szCs w:val="26"/>
        </w:rPr>
      </w:pPr>
      <w:r w:rsidRPr="008B55F0">
        <w:rPr>
          <w:bCs/>
          <w:sz w:val="26"/>
          <w:szCs w:val="26"/>
          <w:lang w:eastAsia="x-none"/>
        </w:rPr>
        <w:t xml:space="preserve">защитника подсудимого – </w:t>
      </w:r>
      <w:r w:rsidRPr="008B55F0" w:rsidR="00390140">
        <w:rPr>
          <w:bCs/>
          <w:sz w:val="26"/>
          <w:szCs w:val="26"/>
          <w:lang w:eastAsia="x-none"/>
        </w:rPr>
        <w:t>Шабадалов</w:t>
      </w:r>
      <w:r w:rsidR="00703836">
        <w:rPr>
          <w:bCs/>
          <w:sz w:val="26"/>
          <w:szCs w:val="26"/>
          <w:lang w:eastAsia="x-none"/>
        </w:rPr>
        <w:t>а</w:t>
      </w:r>
      <w:r w:rsidRPr="008B55F0" w:rsidR="00390140">
        <w:rPr>
          <w:bCs/>
          <w:sz w:val="26"/>
          <w:szCs w:val="26"/>
          <w:lang w:eastAsia="x-none"/>
        </w:rPr>
        <w:t xml:space="preserve"> И.М.</w:t>
      </w:r>
      <w:r w:rsidRPr="008B55F0">
        <w:rPr>
          <w:bCs/>
          <w:sz w:val="26"/>
          <w:szCs w:val="26"/>
          <w:lang w:eastAsia="x-none"/>
        </w:rPr>
        <w:t xml:space="preserve"> адвоката Коллегии адвокатов Ханты-Мансийского автономного округа – Югры, представившего удостоверение от </w:t>
      </w:r>
      <w:r>
        <w:rPr>
          <w:bCs/>
          <w:sz w:val="26"/>
          <w:szCs w:val="26"/>
          <w:lang w:eastAsia="x-none"/>
        </w:rPr>
        <w:t>…</w:t>
      </w:r>
      <w:r w:rsidRPr="008B55F0">
        <w:rPr>
          <w:bCs/>
          <w:sz w:val="26"/>
          <w:szCs w:val="26"/>
          <w:lang w:eastAsia="x-none"/>
        </w:rPr>
        <w:t xml:space="preserve"> и ордер </w:t>
      </w:r>
      <w:r w:rsidRPr="008B55F0">
        <w:rPr>
          <w:sz w:val="26"/>
          <w:szCs w:val="26"/>
        </w:rPr>
        <w:t xml:space="preserve">от </w:t>
      </w:r>
      <w:r w:rsidRPr="008B55F0" w:rsidR="008B55F0">
        <w:rPr>
          <w:sz w:val="26"/>
          <w:szCs w:val="26"/>
        </w:rPr>
        <w:t>07.05.2024 №412</w:t>
      </w:r>
      <w:r w:rsidRPr="008B55F0">
        <w:rPr>
          <w:sz w:val="26"/>
          <w:szCs w:val="26"/>
        </w:rPr>
        <w:t>,</w:t>
      </w:r>
    </w:p>
    <w:p w:rsidR="00035180" w:rsidRPr="008B55F0" w:rsidP="000E081C">
      <w:pPr>
        <w:pStyle w:val="BodyText"/>
        <w:ind w:firstLine="709"/>
        <w:contextualSpacing/>
        <w:rPr>
          <w:sz w:val="26"/>
          <w:szCs w:val="26"/>
        </w:rPr>
      </w:pPr>
      <w:r w:rsidRPr="008B55F0">
        <w:rPr>
          <w:sz w:val="26"/>
          <w:szCs w:val="26"/>
        </w:rPr>
        <w:t>рассмотрев в открытом судебном заседании уголовное дело в отношении:</w:t>
      </w:r>
    </w:p>
    <w:p w:rsidR="00390140" w:rsidRPr="008B55F0" w:rsidP="000E081C">
      <w:pPr>
        <w:ind w:firstLine="709"/>
        <w:contextualSpacing/>
        <w:jc w:val="both"/>
        <w:rPr>
          <w:sz w:val="26"/>
          <w:szCs w:val="26"/>
        </w:rPr>
      </w:pPr>
      <w:r w:rsidRPr="008B55F0">
        <w:rPr>
          <w:sz w:val="26"/>
          <w:szCs w:val="26"/>
        </w:rPr>
        <w:t>Суфизода</w:t>
      </w:r>
      <w:r w:rsidRPr="008B55F0">
        <w:rPr>
          <w:sz w:val="26"/>
          <w:szCs w:val="26"/>
        </w:rPr>
        <w:t xml:space="preserve"> </w:t>
      </w:r>
      <w:r w:rsidRPr="008B55F0">
        <w:rPr>
          <w:sz w:val="26"/>
          <w:szCs w:val="26"/>
        </w:rPr>
        <w:t>Абдуманнона</w:t>
      </w:r>
      <w:r w:rsidRPr="008B55F0">
        <w:rPr>
          <w:sz w:val="26"/>
          <w:szCs w:val="26"/>
        </w:rPr>
        <w:t xml:space="preserve"> </w:t>
      </w:r>
      <w:r w:rsidRPr="008B55F0">
        <w:rPr>
          <w:sz w:val="26"/>
          <w:szCs w:val="26"/>
        </w:rPr>
        <w:t>Адуфатох</w:t>
      </w:r>
      <w:r w:rsidRPr="008B55F0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</w:p>
    <w:p w:rsidR="00035180" w:rsidRPr="008B55F0" w:rsidP="000E081C">
      <w:pPr>
        <w:pStyle w:val="BodyText"/>
        <w:ind w:firstLine="720"/>
        <w:contextualSpacing/>
        <w:rPr>
          <w:sz w:val="26"/>
          <w:szCs w:val="26"/>
        </w:rPr>
      </w:pPr>
      <w:r w:rsidRPr="008B55F0">
        <w:rPr>
          <w:sz w:val="26"/>
          <w:szCs w:val="26"/>
        </w:rPr>
        <w:t>обвиняемого в совершении преступления, предусмотренного ч. 1 ст. 158 Уголовного кодекса Российской Федерации,</w:t>
      </w:r>
    </w:p>
    <w:p w:rsidR="00035180" w:rsidRPr="008B55F0" w:rsidP="000E081C">
      <w:pPr>
        <w:pStyle w:val="BodyText"/>
        <w:ind w:firstLine="720"/>
        <w:contextualSpacing/>
        <w:rPr>
          <w:sz w:val="26"/>
          <w:szCs w:val="26"/>
        </w:rPr>
      </w:pPr>
    </w:p>
    <w:p w:rsidR="006354F1" w:rsidRPr="00DD7279" w:rsidP="000E081C">
      <w:pPr>
        <w:contextualSpacing/>
        <w:jc w:val="center"/>
        <w:rPr>
          <w:spacing w:val="34"/>
          <w:sz w:val="26"/>
          <w:szCs w:val="26"/>
        </w:rPr>
      </w:pPr>
      <w:r w:rsidRPr="00DD7279">
        <w:rPr>
          <w:spacing w:val="34"/>
          <w:sz w:val="26"/>
          <w:szCs w:val="26"/>
        </w:rPr>
        <w:t>установил:</w:t>
      </w:r>
    </w:p>
    <w:p w:rsidR="00035180" w:rsidRPr="00DD7279" w:rsidP="000E081C">
      <w:pPr>
        <w:contextualSpacing/>
        <w:jc w:val="center"/>
        <w:rPr>
          <w:sz w:val="26"/>
          <w:szCs w:val="26"/>
        </w:rPr>
      </w:pPr>
    </w:p>
    <w:p w:rsidR="00035180" w:rsidRPr="004A68A1" w:rsidP="000E081C">
      <w:pPr>
        <w:ind w:firstLine="709"/>
        <w:contextualSpacing/>
        <w:jc w:val="both"/>
        <w:rPr>
          <w:sz w:val="26"/>
          <w:szCs w:val="26"/>
        </w:rPr>
      </w:pPr>
      <w:r w:rsidRPr="004A68A1">
        <w:rPr>
          <w:sz w:val="26"/>
          <w:szCs w:val="26"/>
        </w:rPr>
        <w:t>Суфизода А.А. совершил кражу, то есть тайное хищение чужого</w:t>
      </w:r>
      <w:r w:rsidRPr="004A68A1" w:rsidR="00DD7279">
        <w:rPr>
          <w:sz w:val="26"/>
          <w:szCs w:val="26"/>
        </w:rPr>
        <w:t xml:space="preserve"> имущества</w:t>
      </w:r>
      <w:r w:rsidRPr="004A68A1" w:rsidR="004A68A1">
        <w:rPr>
          <w:sz w:val="26"/>
          <w:szCs w:val="26"/>
        </w:rPr>
        <w:t>,</w:t>
      </w:r>
      <w:r w:rsidRPr="004A68A1" w:rsidR="00DD7279">
        <w:rPr>
          <w:sz w:val="26"/>
          <w:szCs w:val="26"/>
        </w:rPr>
        <w:t xml:space="preserve"> </w:t>
      </w:r>
      <w:r w:rsidRPr="004A68A1">
        <w:rPr>
          <w:sz w:val="26"/>
          <w:szCs w:val="26"/>
        </w:rPr>
        <w:t>при следующих обстоятельствах.</w:t>
      </w:r>
    </w:p>
    <w:p w:rsidR="004A68A1" w:rsidRPr="004A68A1" w:rsidP="000E081C">
      <w:pPr>
        <w:ind w:firstLine="709"/>
        <w:contextualSpacing/>
        <w:jc w:val="both"/>
        <w:rPr>
          <w:sz w:val="26"/>
          <w:szCs w:val="26"/>
        </w:rPr>
      </w:pPr>
      <w:r w:rsidRPr="004A68A1">
        <w:rPr>
          <w:sz w:val="26"/>
          <w:szCs w:val="26"/>
        </w:rPr>
        <w:t>Он, 25.02.2024 в период времени с 15 часов 00 минут до 15 часов 19 минут, находясь на кассах самообслуживания в помещении магазина «</w:t>
      </w:r>
      <w:r>
        <w:rPr>
          <w:sz w:val="26"/>
          <w:szCs w:val="26"/>
        </w:rPr>
        <w:t>…</w:t>
      </w:r>
      <w:r w:rsidRPr="004A68A1">
        <w:rPr>
          <w:sz w:val="26"/>
          <w:szCs w:val="26"/>
        </w:rPr>
        <w:t>», расположенно</w:t>
      </w:r>
      <w:r w:rsidR="008A4533">
        <w:rPr>
          <w:sz w:val="26"/>
          <w:szCs w:val="26"/>
        </w:rPr>
        <w:t>го</w:t>
      </w:r>
      <w:r w:rsidRPr="004A68A1">
        <w:rPr>
          <w:sz w:val="26"/>
          <w:szCs w:val="26"/>
        </w:rPr>
        <w:t xml:space="preserve"> по адресу: г.Ханты-Мансийск, </w:t>
      </w:r>
      <w:r w:rsidRPr="004A68A1" w:rsidR="00C1789C">
        <w:rPr>
          <w:sz w:val="26"/>
          <w:szCs w:val="26"/>
        </w:rPr>
        <w:t xml:space="preserve">ул. </w:t>
      </w:r>
      <w:r>
        <w:rPr>
          <w:sz w:val="26"/>
          <w:szCs w:val="26"/>
        </w:rPr>
        <w:t>..</w:t>
      </w:r>
      <w:r w:rsidRPr="004A68A1">
        <w:rPr>
          <w:sz w:val="26"/>
          <w:szCs w:val="26"/>
        </w:rPr>
        <w:t xml:space="preserve">, имея умысел, направленный на </w:t>
      </w:r>
      <w:r w:rsidRPr="001D02CD">
        <w:rPr>
          <w:sz w:val="26"/>
          <w:szCs w:val="26"/>
        </w:rPr>
        <w:t>хищение чужого имущества, тайно, удостоверившись, что за его действиями никто не наблюдает, из корыстных побуждений, с целью дальнейшего использования в личных целях, путем свободного доступа, совершил хищение сотового телефона марки «</w:t>
      </w:r>
      <w:r w:rsidRPr="001D02CD">
        <w:rPr>
          <w:sz w:val="26"/>
          <w:szCs w:val="26"/>
          <w:lang w:val="en-US"/>
        </w:rPr>
        <w:t>Iphone</w:t>
      </w:r>
      <w:r w:rsidRPr="001D02CD">
        <w:rPr>
          <w:sz w:val="26"/>
          <w:szCs w:val="26"/>
        </w:rPr>
        <w:t xml:space="preserve"> 7 </w:t>
      </w:r>
      <w:r w:rsidRPr="001D02CD">
        <w:rPr>
          <w:sz w:val="26"/>
          <w:szCs w:val="26"/>
          <w:lang w:val="en-US"/>
        </w:rPr>
        <w:t>Plus</w:t>
      </w:r>
      <w:r w:rsidRPr="001D02CD">
        <w:rPr>
          <w:sz w:val="26"/>
          <w:szCs w:val="26"/>
        </w:rPr>
        <w:t xml:space="preserve">» в корпусе черного цвета, </w:t>
      </w:r>
      <w:r w:rsidRPr="001D02CD" w:rsidR="001D02CD">
        <w:rPr>
          <w:sz w:val="26"/>
          <w:szCs w:val="26"/>
        </w:rPr>
        <w:t>номер м</w:t>
      </w:r>
      <w:r w:rsidR="00F7422E">
        <w:rPr>
          <w:sz w:val="26"/>
          <w:szCs w:val="26"/>
        </w:rPr>
        <w:t>о</w:t>
      </w:r>
      <w:r w:rsidRPr="001D02CD" w:rsidR="001D02CD">
        <w:rPr>
          <w:sz w:val="26"/>
          <w:szCs w:val="26"/>
        </w:rPr>
        <w:t xml:space="preserve">дели – </w:t>
      </w:r>
      <w:r w:rsidRPr="001D02CD" w:rsidR="001D02CD">
        <w:rPr>
          <w:sz w:val="26"/>
          <w:szCs w:val="26"/>
          <w:lang w:val="en-US"/>
        </w:rPr>
        <w:t>MNQM</w:t>
      </w:r>
      <w:r w:rsidRPr="001D02CD" w:rsidR="001D02CD">
        <w:rPr>
          <w:sz w:val="26"/>
          <w:szCs w:val="26"/>
        </w:rPr>
        <w:t>2</w:t>
      </w:r>
      <w:r w:rsidRPr="001D02CD" w:rsidR="001D02CD">
        <w:rPr>
          <w:sz w:val="26"/>
          <w:szCs w:val="26"/>
          <w:lang w:val="en-US"/>
        </w:rPr>
        <w:t>RU</w:t>
      </w:r>
      <w:r w:rsidRPr="001D02CD" w:rsidR="001D02CD">
        <w:rPr>
          <w:sz w:val="26"/>
          <w:szCs w:val="26"/>
        </w:rPr>
        <w:t xml:space="preserve">/А, серийный номер </w:t>
      </w:r>
      <w:r w:rsidRPr="001D02CD" w:rsidR="001D02CD">
        <w:rPr>
          <w:sz w:val="26"/>
          <w:szCs w:val="26"/>
          <w:lang w:val="en-US"/>
        </w:rPr>
        <w:t>DV</w:t>
      </w:r>
      <w:r w:rsidRPr="001D02CD" w:rsidR="001D02CD">
        <w:rPr>
          <w:sz w:val="26"/>
          <w:szCs w:val="26"/>
        </w:rPr>
        <w:t>3</w:t>
      </w:r>
      <w:r w:rsidRPr="001D02CD" w:rsidR="001D02CD">
        <w:rPr>
          <w:sz w:val="26"/>
          <w:szCs w:val="26"/>
          <w:lang w:val="en-US"/>
        </w:rPr>
        <w:t>VX</w:t>
      </w:r>
      <w:r w:rsidRPr="001D02CD" w:rsidR="001D02CD">
        <w:rPr>
          <w:sz w:val="26"/>
          <w:szCs w:val="26"/>
        </w:rPr>
        <w:t>5</w:t>
      </w:r>
      <w:r w:rsidRPr="001D02CD" w:rsidR="001D02CD">
        <w:rPr>
          <w:sz w:val="26"/>
          <w:szCs w:val="26"/>
          <w:lang w:val="en-US"/>
        </w:rPr>
        <w:t>G</w:t>
      </w:r>
      <w:r w:rsidRPr="001D02CD" w:rsidR="001D02CD">
        <w:rPr>
          <w:sz w:val="26"/>
          <w:szCs w:val="26"/>
        </w:rPr>
        <w:t>7</w:t>
      </w:r>
      <w:r w:rsidRPr="001D02CD" w:rsidR="001D02CD">
        <w:rPr>
          <w:sz w:val="26"/>
          <w:szCs w:val="26"/>
          <w:lang w:val="en-US"/>
        </w:rPr>
        <w:t>HG</w:t>
      </w:r>
      <w:r w:rsidRPr="001D02CD" w:rsidR="001D02CD">
        <w:rPr>
          <w:sz w:val="26"/>
          <w:szCs w:val="26"/>
        </w:rPr>
        <w:t xml:space="preserve">04, </w:t>
      </w:r>
      <w:r w:rsidRPr="001D02CD" w:rsidR="001D02CD">
        <w:rPr>
          <w:sz w:val="26"/>
          <w:szCs w:val="26"/>
          <w:lang w:val="en-US"/>
        </w:rPr>
        <w:t>IMEI</w:t>
      </w:r>
      <w:r w:rsidRPr="001D02CD">
        <w:rPr>
          <w:sz w:val="26"/>
          <w:szCs w:val="26"/>
        </w:rPr>
        <w:t xml:space="preserve"> </w:t>
      </w:r>
      <w:r w:rsidRPr="001D02CD" w:rsidR="001D02CD">
        <w:rPr>
          <w:sz w:val="26"/>
          <w:szCs w:val="26"/>
        </w:rPr>
        <w:t>356565083843484</w:t>
      </w:r>
      <w:r w:rsidRPr="001D02CD">
        <w:rPr>
          <w:sz w:val="26"/>
          <w:szCs w:val="26"/>
        </w:rPr>
        <w:t>,</w:t>
      </w:r>
      <w:r w:rsidR="00402B7D">
        <w:rPr>
          <w:sz w:val="26"/>
          <w:szCs w:val="26"/>
        </w:rPr>
        <w:t xml:space="preserve"> стоимостью 8700 рублей, с сим-</w:t>
      </w:r>
      <w:r w:rsidRPr="001D02CD">
        <w:rPr>
          <w:sz w:val="26"/>
          <w:szCs w:val="26"/>
        </w:rPr>
        <w:t>картой оператора сотовой связи ООО «Т2 Мобайл», которая какой-либо материальной ценности не представляет, принадлежащ</w:t>
      </w:r>
      <w:r w:rsidR="00402B7D">
        <w:rPr>
          <w:sz w:val="26"/>
          <w:szCs w:val="26"/>
        </w:rPr>
        <w:t>ие</w:t>
      </w:r>
      <w:r w:rsidRPr="001D02CD">
        <w:rPr>
          <w:sz w:val="26"/>
          <w:szCs w:val="26"/>
        </w:rPr>
        <w:t xml:space="preserve"> Кондуровой О.В., после</w:t>
      </w:r>
      <w:r w:rsidRPr="004A68A1">
        <w:rPr>
          <w:sz w:val="26"/>
          <w:szCs w:val="26"/>
        </w:rPr>
        <w:t xml:space="preserve"> чего с </w:t>
      </w:r>
      <w:r w:rsidR="00402B7D">
        <w:rPr>
          <w:sz w:val="26"/>
          <w:szCs w:val="26"/>
        </w:rPr>
        <w:t>похищенный им сотовый телефон убрал в карман надетых на него джинсовых брюк и в вечернее время 25.02.2024 с похищенным покинул помещение вышеуказанного магазина</w:t>
      </w:r>
      <w:r w:rsidRPr="004A68A1">
        <w:rPr>
          <w:sz w:val="26"/>
          <w:szCs w:val="26"/>
        </w:rPr>
        <w:t>, причинив тем самым своими преступными действиями потерпевшей имущественный ущерб на общую сумму в размере 8700 рублей.</w:t>
      </w:r>
    </w:p>
    <w:p w:rsidR="00DD7279" w:rsidRPr="00B1422D" w:rsidP="000E081C">
      <w:pPr>
        <w:ind w:firstLine="709"/>
        <w:contextualSpacing/>
        <w:jc w:val="both"/>
        <w:rPr>
          <w:sz w:val="26"/>
          <w:szCs w:val="26"/>
        </w:rPr>
      </w:pPr>
      <w:r w:rsidRPr="00B1422D">
        <w:rPr>
          <w:sz w:val="26"/>
          <w:szCs w:val="26"/>
        </w:rPr>
        <w:t>При ознакомлении с материал</w:t>
      </w:r>
      <w:r>
        <w:rPr>
          <w:sz w:val="26"/>
          <w:szCs w:val="26"/>
        </w:rPr>
        <w:t xml:space="preserve">ами уголовного дела обвиняемый </w:t>
      </w:r>
      <w:r w:rsidRPr="00DD7279">
        <w:rPr>
          <w:sz w:val="26"/>
          <w:szCs w:val="26"/>
        </w:rPr>
        <w:t>Суфизода А.А.</w:t>
      </w:r>
      <w:r>
        <w:rPr>
          <w:sz w:val="26"/>
          <w:szCs w:val="26"/>
        </w:rPr>
        <w:t xml:space="preserve"> </w:t>
      </w:r>
      <w:r w:rsidRPr="00B1422D">
        <w:rPr>
          <w:sz w:val="26"/>
          <w:szCs w:val="26"/>
        </w:rPr>
        <w:t>заявил ходатайство о постановлении приговора без проведения судебного разбирательства в общем порядке, в связи с согласием с предъявленным обвинением.</w:t>
      </w:r>
    </w:p>
    <w:p w:rsidR="00DD7279" w:rsidRPr="008B55F0" w:rsidP="000E081C">
      <w:pPr>
        <w:ind w:firstLine="709"/>
        <w:contextualSpacing/>
        <w:jc w:val="both"/>
        <w:rPr>
          <w:sz w:val="26"/>
          <w:szCs w:val="26"/>
        </w:rPr>
      </w:pPr>
      <w:r w:rsidRPr="00B1422D">
        <w:rPr>
          <w:sz w:val="26"/>
          <w:szCs w:val="26"/>
        </w:rPr>
        <w:t xml:space="preserve">В судебном заседании </w:t>
      </w:r>
      <w:r w:rsidRPr="00DD7279">
        <w:rPr>
          <w:sz w:val="26"/>
          <w:szCs w:val="26"/>
        </w:rPr>
        <w:t>Суфизода А.А.</w:t>
      </w:r>
      <w:r w:rsidRPr="00B1422D">
        <w:rPr>
          <w:sz w:val="26"/>
          <w:szCs w:val="26"/>
        </w:rPr>
        <w:t xml:space="preserve"> ходатайство о рассмотрении дела в особом </w:t>
      </w:r>
      <w:r w:rsidRPr="008B55F0">
        <w:rPr>
          <w:sz w:val="26"/>
          <w:szCs w:val="26"/>
        </w:rPr>
        <w:t>порядке судебного разбирательства, предусмотренном главой 40 УПК РФ подтвердил.</w:t>
      </w:r>
    </w:p>
    <w:p w:rsidR="00DD7279" w:rsidRPr="008B55F0" w:rsidP="000E081C">
      <w:pPr>
        <w:ind w:firstLine="709"/>
        <w:contextualSpacing/>
        <w:jc w:val="both"/>
        <w:rPr>
          <w:sz w:val="26"/>
          <w:szCs w:val="26"/>
        </w:rPr>
      </w:pPr>
      <w:r w:rsidRPr="008B55F0">
        <w:rPr>
          <w:sz w:val="26"/>
          <w:szCs w:val="26"/>
        </w:rPr>
        <w:t>Защитник поддержал ходатайство подсудимого, а государств</w:t>
      </w:r>
      <w:r w:rsidRPr="008B55F0" w:rsidR="008B55F0">
        <w:rPr>
          <w:sz w:val="26"/>
          <w:szCs w:val="26"/>
        </w:rPr>
        <w:t xml:space="preserve">енный обвинитель выразил </w:t>
      </w:r>
      <w:r w:rsidRPr="008B55F0">
        <w:rPr>
          <w:sz w:val="26"/>
          <w:szCs w:val="26"/>
        </w:rPr>
        <w:t>согласие на рассмотрение уголовного дела в особом порядке.</w:t>
      </w:r>
    </w:p>
    <w:p w:rsidR="00DD7279" w:rsidRPr="008B55F0" w:rsidP="000E081C">
      <w:pPr>
        <w:ind w:firstLine="709"/>
        <w:contextualSpacing/>
        <w:jc w:val="both"/>
        <w:rPr>
          <w:sz w:val="26"/>
          <w:szCs w:val="26"/>
        </w:rPr>
      </w:pPr>
      <w:r w:rsidRPr="008B55F0">
        <w:rPr>
          <w:sz w:val="26"/>
          <w:szCs w:val="26"/>
        </w:rPr>
        <w:t xml:space="preserve">От потерпевшей </w:t>
      </w:r>
      <w:r>
        <w:rPr>
          <w:sz w:val="26"/>
          <w:szCs w:val="26"/>
        </w:rPr>
        <w:t>..</w:t>
      </w:r>
      <w:r w:rsidRPr="008B55F0" w:rsidR="008B55F0">
        <w:rPr>
          <w:sz w:val="26"/>
          <w:szCs w:val="26"/>
        </w:rPr>
        <w:t>.</w:t>
      </w:r>
      <w:r w:rsidRPr="008B55F0">
        <w:rPr>
          <w:sz w:val="26"/>
          <w:szCs w:val="26"/>
        </w:rPr>
        <w:t>, надлежаще уведомленной о дате, времени и месте проведения судебного заседания, возражений против заявленного обвиняемым ходатайства о постановлении приговора без проведения судебного разбирательства в общем порядке не поступило.</w:t>
      </w:r>
    </w:p>
    <w:p w:rsidR="00DD7279" w:rsidP="000E081C">
      <w:pPr>
        <w:ind w:firstLine="709"/>
        <w:contextualSpacing/>
        <w:jc w:val="both"/>
        <w:rPr>
          <w:sz w:val="26"/>
          <w:szCs w:val="26"/>
        </w:rPr>
      </w:pPr>
      <w:r w:rsidRPr="008B55F0">
        <w:rPr>
          <w:sz w:val="26"/>
          <w:szCs w:val="26"/>
        </w:rPr>
        <w:t>Судом установлено, что обвинение обосновано и подтверждается собранными по уголовному делу доказательствами</w:t>
      </w:r>
      <w:r w:rsidRPr="00B1422D">
        <w:rPr>
          <w:sz w:val="26"/>
          <w:szCs w:val="26"/>
        </w:rPr>
        <w:t>, а ходатайство о постановлении приговора в порядке о</w:t>
      </w:r>
      <w:r>
        <w:rPr>
          <w:sz w:val="26"/>
          <w:szCs w:val="26"/>
        </w:rPr>
        <w:t>собого производства подсудимым</w:t>
      </w:r>
      <w:r w:rsidRPr="00B1422D">
        <w:rPr>
          <w:sz w:val="26"/>
          <w:szCs w:val="26"/>
        </w:rPr>
        <w:t xml:space="preserve"> заявлено своевременно, добровольно, после консультации с защитником и в е</w:t>
      </w:r>
      <w:r>
        <w:rPr>
          <w:sz w:val="26"/>
          <w:szCs w:val="26"/>
        </w:rPr>
        <w:t>го присутствии, подсудимый</w:t>
      </w:r>
      <w:r w:rsidRPr="00B1422D">
        <w:rPr>
          <w:sz w:val="26"/>
          <w:szCs w:val="26"/>
        </w:rPr>
        <w:t xml:space="preserve"> понимает существо предъявленного ему обвинения и соглашается с ним в полном объеме, осознает характер и последствия заявленного ходатайства, в связи с чем, суд приходит к выводу о необходимости удовлетворения ходат</w:t>
      </w:r>
      <w:r>
        <w:rPr>
          <w:sz w:val="26"/>
          <w:szCs w:val="26"/>
        </w:rPr>
        <w:t>айства подсудимого</w:t>
      </w:r>
      <w:r w:rsidRPr="00B1422D">
        <w:rPr>
          <w:sz w:val="26"/>
          <w:szCs w:val="26"/>
        </w:rPr>
        <w:t xml:space="preserve"> и постановлении приговора без проведения судебного разбирательства в общем порядке.</w:t>
      </w:r>
    </w:p>
    <w:p w:rsidR="00035180" w:rsidRPr="00DD7279" w:rsidP="000E081C">
      <w:pPr>
        <w:ind w:firstLine="709"/>
        <w:contextualSpacing/>
        <w:jc w:val="both"/>
        <w:rPr>
          <w:sz w:val="26"/>
          <w:szCs w:val="26"/>
        </w:rPr>
      </w:pPr>
      <w:r w:rsidRPr="00DD7279">
        <w:rPr>
          <w:sz w:val="26"/>
          <w:szCs w:val="26"/>
        </w:rPr>
        <w:t xml:space="preserve">Заслушав лиц, участвующих в деле, суд приходит к выводу, что обвинение в совершении преступления, с которым согласился подсудимый </w:t>
      </w:r>
      <w:r w:rsidRPr="00DD7279" w:rsidR="007F24B5">
        <w:rPr>
          <w:sz w:val="26"/>
          <w:szCs w:val="26"/>
        </w:rPr>
        <w:t>Суфизода А.А.</w:t>
      </w:r>
      <w:r w:rsidRPr="00DD7279">
        <w:rPr>
          <w:sz w:val="26"/>
          <w:szCs w:val="26"/>
        </w:rPr>
        <w:t xml:space="preserve">, обосновано и подтверждается доказательствами, собранными по уголовному делу. </w:t>
      </w:r>
    </w:p>
    <w:p w:rsidR="00935EAB" w:rsidP="000E081C">
      <w:pPr>
        <w:ind w:firstLine="709"/>
        <w:contextualSpacing/>
        <w:jc w:val="both"/>
      </w:pPr>
      <w:r w:rsidRPr="00DD7279">
        <w:rPr>
          <w:sz w:val="26"/>
          <w:szCs w:val="26"/>
        </w:rPr>
        <w:t xml:space="preserve">Деяние </w:t>
      </w:r>
      <w:r w:rsidRPr="00DD7279" w:rsidR="007F24B5">
        <w:rPr>
          <w:sz w:val="26"/>
          <w:szCs w:val="26"/>
        </w:rPr>
        <w:t>Суфизода А.А.</w:t>
      </w:r>
      <w:r w:rsidRPr="00DD7279">
        <w:rPr>
          <w:sz w:val="26"/>
          <w:szCs w:val="26"/>
        </w:rPr>
        <w:t xml:space="preserve"> суд квалифицирует по ч. 1 </w:t>
      </w:r>
      <w:r w:rsidRPr="00DD7279">
        <w:rPr>
          <w:sz w:val="26"/>
          <w:szCs w:val="26"/>
          <w:lang w:eastAsia="en-US"/>
        </w:rPr>
        <w:t xml:space="preserve">ст. 158 Уголовного кодекса Российской Федерации, </w:t>
      </w:r>
      <w:r w:rsidRPr="00DD7279">
        <w:rPr>
          <w:sz w:val="26"/>
          <w:szCs w:val="26"/>
        </w:rPr>
        <w:t>- кража, то есть тайное хищение чужого имущества</w:t>
      </w:r>
      <w:r w:rsidRPr="00DD7279">
        <w:rPr>
          <w:sz w:val="26"/>
          <w:szCs w:val="26"/>
          <w:lang w:eastAsia="en-US"/>
        </w:rPr>
        <w:t>.</w:t>
      </w:r>
    </w:p>
    <w:p w:rsidR="00035180" w:rsidRPr="008F4E46" w:rsidP="000E081C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8F4E46">
        <w:rPr>
          <w:sz w:val="26"/>
          <w:szCs w:val="26"/>
          <w:lang w:eastAsia="en-US"/>
        </w:rPr>
        <w:t xml:space="preserve">Преступление, совершенное </w:t>
      </w:r>
      <w:r w:rsidR="00935EAB">
        <w:rPr>
          <w:sz w:val="26"/>
          <w:szCs w:val="26"/>
        </w:rPr>
        <w:t>Суфизода А.А.</w:t>
      </w:r>
      <w:r w:rsidRPr="008F4E46">
        <w:rPr>
          <w:sz w:val="26"/>
          <w:szCs w:val="26"/>
          <w:lang w:eastAsia="en-US"/>
        </w:rPr>
        <w:t xml:space="preserve">, в соответствии со ст. 15 </w:t>
      </w:r>
      <w:r w:rsidRPr="001F14C3" w:rsidR="00BB77A1">
        <w:rPr>
          <w:sz w:val="26"/>
          <w:szCs w:val="26"/>
        </w:rPr>
        <w:t>УК РФ</w:t>
      </w:r>
      <w:r w:rsidRPr="008F4E46" w:rsidR="00BB77A1">
        <w:rPr>
          <w:sz w:val="26"/>
          <w:szCs w:val="26"/>
          <w:lang w:eastAsia="en-US"/>
        </w:rPr>
        <w:t xml:space="preserve"> </w:t>
      </w:r>
      <w:r w:rsidRPr="008F4E46">
        <w:rPr>
          <w:sz w:val="26"/>
          <w:szCs w:val="26"/>
          <w:lang w:eastAsia="en-US"/>
        </w:rPr>
        <w:t xml:space="preserve">является преступлением небольшой тяжести. </w:t>
      </w:r>
    </w:p>
    <w:p w:rsidR="00035180" w:rsidRPr="00F7422E" w:rsidP="000E081C">
      <w:pPr>
        <w:ind w:firstLine="709"/>
        <w:contextualSpacing/>
        <w:jc w:val="both"/>
        <w:rPr>
          <w:sz w:val="26"/>
          <w:szCs w:val="26"/>
        </w:rPr>
      </w:pPr>
      <w:r w:rsidRPr="008F4E46">
        <w:rPr>
          <w:sz w:val="26"/>
          <w:szCs w:val="26"/>
        </w:rPr>
        <w:t xml:space="preserve">Назначая наказание подсудимому </w:t>
      </w:r>
      <w:r w:rsidRPr="008F4E46" w:rsidR="007F24B5">
        <w:rPr>
          <w:sz w:val="26"/>
          <w:szCs w:val="26"/>
        </w:rPr>
        <w:t>Суфизода А.А.</w:t>
      </w:r>
      <w:r w:rsidRPr="008F4E46">
        <w:rPr>
          <w:sz w:val="26"/>
          <w:szCs w:val="26"/>
        </w:rPr>
        <w:t xml:space="preserve">, суд учитывает небольшую тяжесть совершённого им преступления против собственности, обстоятельства его совершения, характер и общественную опасность преступного деяния, совершённого умышленно и направленного на хищение имущества </w:t>
      </w:r>
      <w:r w:rsidRPr="008F4E46" w:rsidR="008F4E46">
        <w:rPr>
          <w:sz w:val="26"/>
          <w:szCs w:val="26"/>
        </w:rPr>
        <w:t>потерпевшей</w:t>
      </w:r>
      <w:r w:rsidRPr="008F4E46">
        <w:rPr>
          <w:sz w:val="26"/>
          <w:szCs w:val="26"/>
        </w:rPr>
        <w:t xml:space="preserve">, </w:t>
      </w:r>
      <w:r w:rsidRPr="008F4E46" w:rsidR="008F4E46">
        <w:rPr>
          <w:sz w:val="26"/>
          <w:szCs w:val="26"/>
        </w:rPr>
        <w:t>отсутствие</w:t>
      </w:r>
      <w:r w:rsidRPr="008F4E46">
        <w:rPr>
          <w:sz w:val="26"/>
          <w:szCs w:val="26"/>
        </w:rPr>
        <w:t xml:space="preserve"> обстоятельств, смягчающих наказание, и</w:t>
      </w:r>
      <w:r w:rsidRPr="008F4E46" w:rsidR="008F4E46">
        <w:rPr>
          <w:sz w:val="26"/>
          <w:szCs w:val="26"/>
        </w:rPr>
        <w:t xml:space="preserve"> </w:t>
      </w:r>
      <w:r w:rsidRPr="008F4E46">
        <w:rPr>
          <w:sz w:val="26"/>
          <w:szCs w:val="26"/>
        </w:rPr>
        <w:t xml:space="preserve">отягчающих наказание </w:t>
      </w:r>
      <w:r w:rsidRPr="00F7422E">
        <w:rPr>
          <w:sz w:val="26"/>
          <w:szCs w:val="26"/>
        </w:rPr>
        <w:t xml:space="preserve">подсудимому, а также сведения о личности подсудимого. </w:t>
      </w:r>
    </w:p>
    <w:p w:rsidR="00035180" w:rsidRPr="00F7422E" w:rsidP="000E081C">
      <w:pPr>
        <w:ind w:firstLine="709"/>
        <w:contextualSpacing/>
        <w:jc w:val="both"/>
        <w:rPr>
          <w:sz w:val="26"/>
          <w:szCs w:val="26"/>
        </w:rPr>
      </w:pPr>
      <w:r w:rsidRPr="00F7422E">
        <w:rPr>
          <w:sz w:val="26"/>
          <w:szCs w:val="26"/>
        </w:rPr>
        <w:t xml:space="preserve">Из материалов дела и в судебном заседании установлено, что </w:t>
      </w:r>
      <w:r w:rsidRPr="00F7422E" w:rsidR="00F7422E">
        <w:rPr>
          <w:sz w:val="26"/>
          <w:szCs w:val="26"/>
        </w:rPr>
        <w:t xml:space="preserve">Суфизода А.А. не </w:t>
      </w:r>
      <w:r w:rsidRPr="00F7422E">
        <w:rPr>
          <w:sz w:val="26"/>
          <w:szCs w:val="26"/>
        </w:rPr>
        <w:t xml:space="preserve">трудоустроен, по месту жительства характеризуется участковым уполномоченным полиции </w:t>
      </w:r>
      <w:r w:rsidRPr="00F7422E" w:rsidR="00F7422E">
        <w:rPr>
          <w:sz w:val="26"/>
          <w:szCs w:val="26"/>
        </w:rPr>
        <w:t>с нейтральной стороны</w:t>
      </w:r>
      <w:r w:rsidRPr="00F7422E">
        <w:rPr>
          <w:sz w:val="26"/>
          <w:szCs w:val="26"/>
        </w:rPr>
        <w:t xml:space="preserve">, на учёте у врача психиатра </w:t>
      </w:r>
      <w:r w:rsidRPr="00F7422E" w:rsidR="00F7422E">
        <w:rPr>
          <w:sz w:val="26"/>
          <w:szCs w:val="26"/>
        </w:rPr>
        <w:t>и у врача нарколога не состоит</w:t>
      </w:r>
      <w:r w:rsidRPr="00F7422E">
        <w:rPr>
          <w:sz w:val="26"/>
          <w:szCs w:val="26"/>
        </w:rPr>
        <w:t>, судимостей не имеет.</w:t>
      </w:r>
    </w:p>
    <w:p w:rsidR="008F4E46" w:rsidRPr="00F7422E" w:rsidP="000E081C">
      <w:pPr>
        <w:ind w:firstLine="709"/>
        <w:contextualSpacing/>
        <w:jc w:val="both"/>
        <w:rPr>
          <w:sz w:val="26"/>
          <w:szCs w:val="26"/>
        </w:rPr>
      </w:pPr>
      <w:r w:rsidRPr="00F7422E">
        <w:rPr>
          <w:sz w:val="26"/>
          <w:szCs w:val="26"/>
        </w:rPr>
        <w:t xml:space="preserve">Обстоятельств, смягчающих наказание подсудимому, в соответствии со ст. 61 </w:t>
      </w:r>
      <w:r w:rsidRPr="001F14C3" w:rsidR="00BB77A1">
        <w:rPr>
          <w:sz w:val="26"/>
          <w:szCs w:val="26"/>
        </w:rPr>
        <w:t>УК РФ</w:t>
      </w:r>
      <w:r w:rsidRPr="00F7422E">
        <w:rPr>
          <w:sz w:val="26"/>
          <w:szCs w:val="26"/>
        </w:rPr>
        <w:t xml:space="preserve"> судом не установлено.</w:t>
      </w:r>
    </w:p>
    <w:p w:rsidR="00035180" w:rsidRPr="008F4E46" w:rsidP="000E081C">
      <w:pPr>
        <w:ind w:firstLine="709"/>
        <w:contextualSpacing/>
        <w:jc w:val="both"/>
        <w:rPr>
          <w:sz w:val="26"/>
          <w:szCs w:val="26"/>
        </w:rPr>
      </w:pPr>
      <w:r w:rsidRPr="00F7422E">
        <w:rPr>
          <w:sz w:val="26"/>
          <w:szCs w:val="26"/>
        </w:rPr>
        <w:t>Обстоятельств, отягчающих наказание подсудимому</w:t>
      </w:r>
      <w:r w:rsidRPr="008F4E46">
        <w:rPr>
          <w:sz w:val="26"/>
          <w:szCs w:val="26"/>
        </w:rPr>
        <w:t xml:space="preserve">, в соответствии со ст. 63 </w:t>
      </w:r>
      <w:r w:rsidRPr="001F14C3" w:rsidR="00BB77A1">
        <w:rPr>
          <w:sz w:val="26"/>
          <w:szCs w:val="26"/>
        </w:rPr>
        <w:t>УК РФ</w:t>
      </w:r>
      <w:r w:rsidRPr="008F4E46" w:rsidR="00BB77A1">
        <w:rPr>
          <w:sz w:val="26"/>
          <w:szCs w:val="26"/>
        </w:rPr>
        <w:t xml:space="preserve"> </w:t>
      </w:r>
      <w:r w:rsidRPr="008F4E46">
        <w:rPr>
          <w:sz w:val="26"/>
          <w:szCs w:val="26"/>
        </w:rPr>
        <w:t>судом не установлено.</w:t>
      </w:r>
    </w:p>
    <w:p w:rsidR="00035180" w:rsidRPr="00A96C63" w:rsidP="000E081C">
      <w:pPr>
        <w:ind w:firstLine="709"/>
        <w:contextualSpacing/>
        <w:jc w:val="both"/>
        <w:rPr>
          <w:sz w:val="26"/>
          <w:szCs w:val="26"/>
        </w:rPr>
      </w:pPr>
      <w:r w:rsidRPr="008F4E46">
        <w:rPr>
          <w:sz w:val="26"/>
          <w:szCs w:val="26"/>
        </w:rPr>
        <w:t>Суд также не усматривает оснований для применения положений</w:t>
      </w:r>
      <w:r w:rsidRPr="00F9087A">
        <w:rPr>
          <w:sz w:val="26"/>
          <w:szCs w:val="26"/>
        </w:rPr>
        <w:t xml:space="preserve"> ст. 64 </w:t>
      </w:r>
      <w:r w:rsidRPr="001F14C3" w:rsidR="00BB77A1">
        <w:rPr>
          <w:sz w:val="26"/>
          <w:szCs w:val="26"/>
        </w:rPr>
        <w:t>УК РФ</w:t>
      </w:r>
      <w:r w:rsidRPr="00F9087A" w:rsidR="00BB77A1">
        <w:rPr>
          <w:sz w:val="26"/>
          <w:szCs w:val="26"/>
        </w:rPr>
        <w:t xml:space="preserve"> </w:t>
      </w:r>
      <w:r w:rsidRPr="00F9087A">
        <w:rPr>
          <w:sz w:val="26"/>
          <w:szCs w:val="26"/>
        </w:rPr>
        <w:t xml:space="preserve">к подсудимому. Каких-либо исключительных обстоятельств, связанных с целями и мотивами преступления, поведением подсудимого во время или после совершения преступления, и другие обстоятельства, существенно уменьшающие степень общественной опасности </w:t>
      </w:r>
      <w:r w:rsidRPr="00A96C63">
        <w:rPr>
          <w:sz w:val="26"/>
          <w:szCs w:val="26"/>
        </w:rPr>
        <w:t>преступления, в судебном заседании не установлено.</w:t>
      </w:r>
    </w:p>
    <w:p w:rsidR="00035180" w:rsidRPr="008D4B81" w:rsidP="000E081C">
      <w:pPr>
        <w:ind w:firstLine="709"/>
        <w:contextualSpacing/>
        <w:jc w:val="both"/>
        <w:rPr>
          <w:sz w:val="26"/>
          <w:szCs w:val="26"/>
        </w:rPr>
      </w:pPr>
      <w:r w:rsidRPr="00A96C63">
        <w:rPr>
          <w:sz w:val="26"/>
          <w:szCs w:val="26"/>
        </w:rPr>
        <w:t xml:space="preserve">Принимая во внимание характер и степень общественной опасности совершенного </w:t>
      </w:r>
      <w:r w:rsidRPr="00A96C63" w:rsidR="00A96C63">
        <w:rPr>
          <w:sz w:val="26"/>
          <w:szCs w:val="26"/>
        </w:rPr>
        <w:t>Суфизода А.А.</w:t>
      </w:r>
      <w:r w:rsidRPr="00A96C63">
        <w:rPr>
          <w:sz w:val="26"/>
          <w:szCs w:val="26"/>
        </w:rPr>
        <w:t xml:space="preserve"> преступления, мотивы и обстоятельства содеянного, размер </w:t>
      </w:r>
      <w:r w:rsidRPr="00703836">
        <w:rPr>
          <w:sz w:val="26"/>
          <w:szCs w:val="26"/>
        </w:rPr>
        <w:t xml:space="preserve">причинённого </w:t>
      </w:r>
      <w:r w:rsidRPr="00703836" w:rsidR="00A96C63">
        <w:rPr>
          <w:sz w:val="26"/>
          <w:szCs w:val="26"/>
        </w:rPr>
        <w:t>потерпевшей</w:t>
      </w:r>
      <w:r w:rsidRPr="00703836">
        <w:rPr>
          <w:sz w:val="26"/>
          <w:szCs w:val="26"/>
        </w:rPr>
        <w:t xml:space="preserve"> ущерба в сумме </w:t>
      </w:r>
      <w:r w:rsidRPr="00703836" w:rsidR="00A96C63">
        <w:rPr>
          <w:sz w:val="26"/>
          <w:szCs w:val="26"/>
        </w:rPr>
        <w:t>8700 рублей</w:t>
      </w:r>
      <w:r w:rsidRPr="00703836">
        <w:rPr>
          <w:sz w:val="26"/>
          <w:szCs w:val="26"/>
        </w:rPr>
        <w:t xml:space="preserve">, а также учитывая совокупность установленных данных, характеризующих личность подсудимого, </w:t>
      </w:r>
      <w:r w:rsidRPr="00703836">
        <w:rPr>
          <w:sz w:val="26"/>
          <w:szCs w:val="26"/>
        </w:rPr>
        <w:t>и</w:t>
      </w:r>
      <w:r w:rsidRPr="00703836" w:rsidR="00A96C63">
        <w:rPr>
          <w:sz w:val="26"/>
          <w:szCs w:val="26"/>
        </w:rPr>
        <w:t>меющего трудоспособный возраст</w:t>
      </w:r>
      <w:r w:rsidRPr="00703836">
        <w:rPr>
          <w:sz w:val="26"/>
          <w:szCs w:val="26"/>
        </w:rPr>
        <w:t xml:space="preserve">, условия жизни, семейное и имущественное положение, суд приходит к выводу о назначении </w:t>
      </w:r>
      <w:r w:rsidRPr="00703836" w:rsidR="007F24B5">
        <w:rPr>
          <w:sz w:val="26"/>
          <w:szCs w:val="26"/>
        </w:rPr>
        <w:t>Суфизода А.А.</w:t>
      </w:r>
      <w:r w:rsidRPr="00703836">
        <w:rPr>
          <w:sz w:val="26"/>
          <w:szCs w:val="26"/>
        </w:rPr>
        <w:t xml:space="preserve"> наказания в виде </w:t>
      </w:r>
      <w:r w:rsidRPr="00703836" w:rsidR="00515C7D">
        <w:rPr>
          <w:sz w:val="26"/>
          <w:szCs w:val="26"/>
        </w:rPr>
        <w:t>обязательных работ</w:t>
      </w:r>
      <w:r w:rsidRPr="00703836">
        <w:rPr>
          <w:sz w:val="26"/>
          <w:szCs w:val="26"/>
        </w:rPr>
        <w:t xml:space="preserve"> в пределах санкции ч. 1 ст. 158 Уголовного кодекса Российской Федерации, с учётом положений ч. 2 ст. 4</w:t>
      </w:r>
      <w:r w:rsidR="00475400">
        <w:rPr>
          <w:sz w:val="26"/>
          <w:szCs w:val="26"/>
        </w:rPr>
        <w:t>9</w:t>
      </w:r>
      <w:r w:rsidRPr="00703836">
        <w:rPr>
          <w:sz w:val="26"/>
          <w:szCs w:val="26"/>
        </w:rPr>
        <w:t xml:space="preserve">, ч. 5 ст. 62 </w:t>
      </w:r>
      <w:r w:rsidRPr="001F14C3" w:rsidR="00C4325B">
        <w:rPr>
          <w:sz w:val="26"/>
          <w:szCs w:val="26"/>
        </w:rPr>
        <w:t>УК РФ</w:t>
      </w:r>
      <w:r w:rsidR="001F14C3">
        <w:rPr>
          <w:sz w:val="26"/>
          <w:szCs w:val="26"/>
        </w:rPr>
        <w:t xml:space="preserve">, </w:t>
      </w:r>
      <w:r w:rsidRPr="001F14C3" w:rsidR="001F14C3">
        <w:rPr>
          <w:sz w:val="26"/>
          <w:szCs w:val="26"/>
        </w:rPr>
        <w:t>подсудимый не относится к числу ли</w:t>
      </w:r>
      <w:r w:rsidR="00475400">
        <w:rPr>
          <w:sz w:val="26"/>
          <w:szCs w:val="26"/>
        </w:rPr>
        <w:t>ц, в отношении которых в силу ч.</w:t>
      </w:r>
      <w:r w:rsidRPr="001F14C3" w:rsidR="001F14C3">
        <w:rPr>
          <w:sz w:val="26"/>
          <w:szCs w:val="26"/>
        </w:rPr>
        <w:t xml:space="preserve"> 4 </w:t>
      </w:r>
      <w:r w:rsidR="00475400">
        <w:rPr>
          <w:sz w:val="26"/>
          <w:szCs w:val="26"/>
        </w:rPr>
        <w:t>ст.</w:t>
      </w:r>
      <w:r w:rsidRPr="001F14C3" w:rsidR="001F14C3">
        <w:rPr>
          <w:sz w:val="26"/>
          <w:szCs w:val="26"/>
        </w:rPr>
        <w:t xml:space="preserve"> 49 </w:t>
      </w:r>
      <w:r w:rsidRPr="001F14C3" w:rsidR="00C4325B">
        <w:rPr>
          <w:sz w:val="26"/>
          <w:szCs w:val="26"/>
        </w:rPr>
        <w:t>УК РФ</w:t>
      </w:r>
      <w:r w:rsidRPr="001F14C3" w:rsidR="001F14C3">
        <w:rPr>
          <w:sz w:val="26"/>
          <w:szCs w:val="26"/>
        </w:rPr>
        <w:t xml:space="preserve"> наказание в виде обязательных работ не назначается, при этом не находит оснований для применения положений ст. 64 УК РФ и ст. 25.1 УПК РФ.</w:t>
      </w:r>
      <w:r w:rsidRPr="00703836">
        <w:rPr>
          <w:sz w:val="26"/>
          <w:szCs w:val="26"/>
        </w:rPr>
        <w:t xml:space="preserve"> Другие альтернативные более строгие виды наказаний, по мнению суда, не</w:t>
      </w:r>
      <w:r w:rsidRPr="008D4B81">
        <w:rPr>
          <w:sz w:val="26"/>
          <w:szCs w:val="26"/>
        </w:rPr>
        <w:t xml:space="preserve"> будут отвечать целям уголовного наказания.</w:t>
      </w:r>
    </w:p>
    <w:p w:rsidR="00035180" w:rsidRPr="00114B92" w:rsidP="000E081C">
      <w:pPr>
        <w:ind w:firstLine="709"/>
        <w:contextualSpacing/>
        <w:jc w:val="both"/>
        <w:rPr>
          <w:sz w:val="26"/>
          <w:szCs w:val="26"/>
        </w:rPr>
      </w:pPr>
      <w:r w:rsidRPr="008D4B81">
        <w:rPr>
          <w:sz w:val="26"/>
          <w:szCs w:val="26"/>
        </w:rPr>
        <w:t>Оснований для изменения либо отмены меры процессуального принуждения в виде обязательства</w:t>
      </w:r>
      <w:r w:rsidRPr="00114B92">
        <w:rPr>
          <w:sz w:val="26"/>
          <w:szCs w:val="26"/>
        </w:rPr>
        <w:t xml:space="preserve"> о явке до вступления приговора в законную силу суд не усматривает, поскольку основания полагать, что </w:t>
      </w:r>
      <w:r w:rsidRPr="00114B92" w:rsidR="007F24B5">
        <w:rPr>
          <w:sz w:val="26"/>
          <w:szCs w:val="26"/>
        </w:rPr>
        <w:t>Суфизода А.А.</w:t>
      </w:r>
      <w:r w:rsidRPr="00114B92">
        <w:rPr>
          <w:sz w:val="26"/>
          <w:szCs w:val="26"/>
        </w:rPr>
        <w:t xml:space="preserve"> может уклониться от назначенного судом наказания, не отпали. </w:t>
      </w:r>
    </w:p>
    <w:p w:rsidR="00035180" w:rsidRPr="00F9087A" w:rsidP="000E081C">
      <w:pPr>
        <w:ind w:firstLine="709"/>
        <w:contextualSpacing/>
        <w:jc w:val="both"/>
        <w:rPr>
          <w:sz w:val="26"/>
          <w:szCs w:val="26"/>
        </w:rPr>
      </w:pPr>
      <w:r w:rsidRPr="00F9087A">
        <w:rPr>
          <w:sz w:val="26"/>
          <w:szCs w:val="26"/>
        </w:rPr>
        <w:t>Гражданский иск не заявлен.</w:t>
      </w:r>
    </w:p>
    <w:p w:rsidR="00423491" w:rsidP="000E081C">
      <w:pPr>
        <w:ind w:firstLine="709"/>
        <w:contextualSpacing/>
        <w:jc w:val="both"/>
        <w:rPr>
          <w:sz w:val="26"/>
          <w:szCs w:val="26"/>
        </w:rPr>
      </w:pPr>
      <w:r w:rsidRPr="00423491">
        <w:rPr>
          <w:sz w:val="26"/>
          <w:szCs w:val="26"/>
        </w:rPr>
        <w:t>Решая вопрос о судьбе вещественных доказательств, суд руководствуется ч. 3 ст. 81 УПК РФ.</w:t>
      </w:r>
    </w:p>
    <w:p w:rsidR="00035180" w:rsidRPr="00DD7279" w:rsidP="000E081C">
      <w:pPr>
        <w:ind w:firstLine="709"/>
        <w:contextualSpacing/>
        <w:jc w:val="both"/>
        <w:rPr>
          <w:sz w:val="26"/>
          <w:szCs w:val="26"/>
        </w:rPr>
      </w:pPr>
      <w:r w:rsidRPr="006365C6">
        <w:rPr>
          <w:sz w:val="26"/>
          <w:szCs w:val="26"/>
        </w:rPr>
        <w:t>Вопрос о возмещении процессуальных издержек за участие адвоката в уголовном судопроизводстве по назначению разрешается отдельным постановлением, и указанные издержки взысканию с подсудимого на основании п</w:t>
      </w:r>
      <w:r>
        <w:rPr>
          <w:sz w:val="26"/>
          <w:szCs w:val="26"/>
        </w:rPr>
        <w:t>. 10 ст. 316 УПК РФ не подлежат</w:t>
      </w:r>
      <w:r w:rsidRPr="00DD7279">
        <w:rPr>
          <w:sz w:val="26"/>
          <w:szCs w:val="26"/>
        </w:rPr>
        <w:t>.</w:t>
      </w:r>
    </w:p>
    <w:p w:rsidR="00035180" w:rsidRPr="00DD7279" w:rsidP="000E081C">
      <w:pPr>
        <w:ind w:firstLine="709"/>
        <w:contextualSpacing/>
        <w:jc w:val="both"/>
        <w:rPr>
          <w:sz w:val="26"/>
          <w:szCs w:val="26"/>
        </w:rPr>
      </w:pPr>
      <w:r w:rsidRPr="00DD7279">
        <w:rPr>
          <w:sz w:val="26"/>
          <w:szCs w:val="26"/>
        </w:rPr>
        <w:t xml:space="preserve">На основании изложенного, руководствуясь ст.ст. </w:t>
      </w:r>
      <w:r w:rsidRPr="00DD7279">
        <w:rPr>
          <w:color w:val="000000"/>
          <w:sz w:val="26"/>
          <w:szCs w:val="26"/>
        </w:rPr>
        <w:t xml:space="preserve">313, </w:t>
      </w:r>
      <w:r w:rsidRPr="00DD7279">
        <w:rPr>
          <w:sz w:val="26"/>
          <w:szCs w:val="26"/>
        </w:rPr>
        <w:t>316 Уголовно-процессуального кодекса Российской Федерации, суд</w:t>
      </w:r>
    </w:p>
    <w:p w:rsidR="00035180" w:rsidRPr="00DD7279" w:rsidP="000E081C">
      <w:pPr>
        <w:ind w:firstLine="708"/>
        <w:contextualSpacing/>
        <w:jc w:val="both"/>
        <w:rPr>
          <w:sz w:val="26"/>
          <w:szCs w:val="26"/>
        </w:rPr>
      </w:pPr>
    </w:p>
    <w:p w:rsidR="007F24B5" w:rsidRPr="00DD7279" w:rsidP="000E081C">
      <w:pPr>
        <w:ind w:firstLine="709"/>
        <w:contextualSpacing/>
        <w:jc w:val="center"/>
        <w:rPr>
          <w:bCs/>
          <w:spacing w:val="34"/>
          <w:sz w:val="26"/>
          <w:szCs w:val="26"/>
        </w:rPr>
      </w:pPr>
      <w:r w:rsidRPr="00DD7279">
        <w:rPr>
          <w:bCs/>
          <w:spacing w:val="34"/>
          <w:sz w:val="26"/>
          <w:szCs w:val="26"/>
        </w:rPr>
        <w:t>приговорил:</w:t>
      </w:r>
    </w:p>
    <w:p w:rsidR="00035180" w:rsidRPr="007F24B5" w:rsidP="000E081C">
      <w:pPr>
        <w:contextualSpacing/>
        <w:jc w:val="center"/>
        <w:rPr>
          <w:sz w:val="26"/>
          <w:szCs w:val="26"/>
          <w:highlight w:val="yellow"/>
        </w:rPr>
      </w:pPr>
    </w:p>
    <w:p w:rsidR="00035180" w:rsidRPr="00DE7762" w:rsidP="000E081C">
      <w:pPr>
        <w:ind w:firstLine="720"/>
        <w:contextualSpacing/>
        <w:jc w:val="both"/>
        <w:rPr>
          <w:sz w:val="26"/>
          <w:szCs w:val="26"/>
        </w:rPr>
      </w:pPr>
      <w:r w:rsidRPr="00F94EDF">
        <w:rPr>
          <w:sz w:val="26"/>
          <w:szCs w:val="26"/>
        </w:rPr>
        <w:t xml:space="preserve">признать </w:t>
      </w:r>
      <w:r w:rsidRPr="00F94EDF" w:rsidR="00822351">
        <w:rPr>
          <w:sz w:val="26"/>
          <w:szCs w:val="26"/>
        </w:rPr>
        <w:t xml:space="preserve">Суфизода Абдуманнона Адуфатох </w:t>
      </w:r>
      <w:r w:rsidRPr="00F94EDF">
        <w:rPr>
          <w:sz w:val="26"/>
          <w:szCs w:val="26"/>
        </w:rPr>
        <w:t xml:space="preserve">виновным в совершении </w:t>
      </w:r>
      <w:r w:rsidRPr="00703836">
        <w:rPr>
          <w:sz w:val="26"/>
          <w:szCs w:val="26"/>
        </w:rPr>
        <w:t xml:space="preserve">преступления, предусмотренного ч. 1 ст. 158 Уголовного кодекса Российской Федерации, и назначить ему наказание в виде </w:t>
      </w:r>
      <w:r w:rsidRPr="00703836" w:rsidR="00703836">
        <w:rPr>
          <w:sz w:val="26"/>
          <w:szCs w:val="26"/>
        </w:rPr>
        <w:t>обязательных работ на срок 150 (сто пятьдесят) часов</w:t>
      </w:r>
      <w:r w:rsidRPr="00703836">
        <w:rPr>
          <w:sz w:val="26"/>
          <w:szCs w:val="26"/>
        </w:rPr>
        <w:t>.</w:t>
      </w:r>
    </w:p>
    <w:p w:rsidR="00035180" w:rsidRPr="00114B92" w:rsidP="000E081C">
      <w:pPr>
        <w:ind w:firstLine="720"/>
        <w:contextualSpacing/>
        <w:jc w:val="both"/>
        <w:rPr>
          <w:sz w:val="26"/>
          <w:szCs w:val="26"/>
        </w:rPr>
      </w:pPr>
      <w:r w:rsidRPr="00114B92">
        <w:rPr>
          <w:sz w:val="26"/>
          <w:szCs w:val="26"/>
        </w:rPr>
        <w:t xml:space="preserve">Меру процессуального принуждения </w:t>
      </w:r>
      <w:r w:rsidRPr="00114B92" w:rsidR="00114B92">
        <w:rPr>
          <w:sz w:val="26"/>
          <w:szCs w:val="26"/>
        </w:rPr>
        <w:t xml:space="preserve">Суфизода Абдуманнону Адуфатох </w:t>
      </w:r>
      <w:r w:rsidRPr="00114B92">
        <w:rPr>
          <w:sz w:val="26"/>
          <w:szCs w:val="26"/>
        </w:rPr>
        <w:t>в виде обязательства о явке до вступления приговора в законную силу оставить прежней.</w:t>
      </w:r>
    </w:p>
    <w:p w:rsidR="00515C7D" w:rsidP="000E081C">
      <w:pPr>
        <w:pBdr>
          <w:bottom w:val="single" w:sz="6" w:space="31" w:color="FFFFFF"/>
        </w:pBdr>
        <w:tabs>
          <w:tab w:val="left" w:pos="709"/>
        </w:tabs>
        <w:ind w:firstLine="720"/>
        <w:contextualSpacing/>
        <w:jc w:val="both"/>
        <w:rPr>
          <w:sz w:val="26"/>
          <w:szCs w:val="26"/>
          <w:lang w:eastAsia="en-US"/>
        </w:rPr>
      </w:pPr>
      <w:r w:rsidRPr="00423491">
        <w:rPr>
          <w:sz w:val="26"/>
          <w:szCs w:val="26"/>
          <w:lang w:eastAsia="en-US"/>
        </w:rPr>
        <w:t xml:space="preserve">От уплаты процессуальных издержек </w:t>
      </w:r>
      <w:r w:rsidRPr="00114B92">
        <w:rPr>
          <w:sz w:val="26"/>
          <w:szCs w:val="26"/>
        </w:rPr>
        <w:t xml:space="preserve">Суфизода </w:t>
      </w:r>
      <w:r>
        <w:rPr>
          <w:sz w:val="26"/>
          <w:szCs w:val="26"/>
        </w:rPr>
        <w:t>А.А.</w:t>
      </w:r>
      <w:r w:rsidRPr="00423491">
        <w:rPr>
          <w:sz w:val="26"/>
          <w:szCs w:val="26"/>
          <w:lang w:eastAsia="en-US"/>
        </w:rPr>
        <w:t xml:space="preserve"> на основании ч. 10 ст. 316 УПК РФ освободить.</w:t>
      </w:r>
    </w:p>
    <w:p w:rsidR="00F7422E" w:rsidRPr="000603CD" w:rsidP="000E081C">
      <w:pPr>
        <w:pBdr>
          <w:bottom w:val="single" w:sz="6" w:space="31" w:color="FFFFFF"/>
        </w:pBdr>
        <w:tabs>
          <w:tab w:val="left" w:pos="709"/>
        </w:tabs>
        <w:ind w:firstLine="720"/>
        <w:contextualSpacing/>
        <w:jc w:val="both"/>
        <w:rPr>
          <w:sz w:val="26"/>
          <w:szCs w:val="26"/>
        </w:rPr>
      </w:pPr>
      <w:r w:rsidRPr="000603CD">
        <w:rPr>
          <w:sz w:val="26"/>
          <w:szCs w:val="26"/>
        </w:rPr>
        <w:t xml:space="preserve">По вступлению приговора в законную силу вещественные доказательства: </w:t>
      </w:r>
      <w:r w:rsidRPr="00F7422E">
        <w:rPr>
          <w:sz w:val="26"/>
          <w:szCs w:val="26"/>
        </w:rPr>
        <w:t>сотов</w:t>
      </w:r>
      <w:r>
        <w:rPr>
          <w:sz w:val="26"/>
          <w:szCs w:val="26"/>
        </w:rPr>
        <w:t>ый</w:t>
      </w:r>
      <w:r w:rsidRPr="00F7422E">
        <w:rPr>
          <w:sz w:val="26"/>
          <w:szCs w:val="26"/>
        </w:rPr>
        <w:t xml:space="preserve"> телефон марки «Iphone 7 Plus» в корпусе черного цвета, номер модели – MNQM2RU/А, серийный номер DV3VX5G7HG04, IMEI 356565083843484</w:t>
      </w:r>
      <w:r>
        <w:rPr>
          <w:sz w:val="26"/>
          <w:szCs w:val="26"/>
        </w:rPr>
        <w:t xml:space="preserve">; коробку от </w:t>
      </w:r>
      <w:r w:rsidRPr="001D02CD">
        <w:rPr>
          <w:sz w:val="26"/>
          <w:szCs w:val="26"/>
        </w:rPr>
        <w:t>сотового телефона марки «</w:t>
      </w:r>
      <w:r w:rsidRPr="001D02CD">
        <w:rPr>
          <w:sz w:val="26"/>
          <w:szCs w:val="26"/>
          <w:lang w:val="en-US"/>
        </w:rPr>
        <w:t>Iphone</w:t>
      </w:r>
      <w:r w:rsidRPr="001D02CD">
        <w:rPr>
          <w:sz w:val="26"/>
          <w:szCs w:val="26"/>
        </w:rPr>
        <w:t xml:space="preserve"> 7 </w:t>
      </w:r>
      <w:r w:rsidRPr="001D02CD">
        <w:rPr>
          <w:sz w:val="26"/>
          <w:szCs w:val="26"/>
          <w:lang w:val="en-US"/>
        </w:rPr>
        <w:t>Plus</w:t>
      </w:r>
      <w:r w:rsidRPr="001D02CD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r w:rsidRPr="00F7422E">
        <w:rPr>
          <w:sz w:val="26"/>
          <w:szCs w:val="26"/>
        </w:rPr>
        <w:t>оставить по принадлежности</w:t>
      </w:r>
      <w:r>
        <w:rPr>
          <w:sz w:val="26"/>
          <w:szCs w:val="26"/>
        </w:rPr>
        <w:t xml:space="preserve">; </w:t>
      </w:r>
      <w:r w:rsidRPr="000603CD">
        <w:rPr>
          <w:sz w:val="26"/>
          <w:szCs w:val="26"/>
        </w:rPr>
        <w:t>DVD-R-диск с видеозаписью - хранить при уголовном деле.</w:t>
      </w:r>
    </w:p>
    <w:p w:rsidR="00DE7762" w:rsidP="000E081C">
      <w:pPr>
        <w:pBdr>
          <w:bottom w:val="single" w:sz="6" w:space="31" w:color="FFFFFF"/>
        </w:pBdr>
        <w:tabs>
          <w:tab w:val="left" w:pos="709"/>
        </w:tabs>
        <w:ind w:firstLine="720"/>
        <w:contextualSpacing/>
        <w:jc w:val="both"/>
        <w:rPr>
          <w:sz w:val="26"/>
          <w:szCs w:val="26"/>
        </w:rPr>
      </w:pPr>
      <w:r w:rsidRPr="00DE7762">
        <w:rPr>
          <w:sz w:val="26"/>
          <w:szCs w:val="26"/>
        </w:rPr>
        <w:t>Приговор может быть обжалован в апелляционном порядке в Ханты-Мансийский районный суд Ханты-Мансийского автономного округа - Югры через мирового судью судебного участка №3 Ханты-Мансийского судебного района Ханты-Мансийского автономного округа - Югры в течение 15 суток со дня его провозглашения. В случае подачи апелляционной жалобы осужденный вправе ходатайствовать о своем участии в суде апелляционной инстанции, поручать осуществление своей защиты избранному им защитнику.</w:t>
      </w:r>
    </w:p>
    <w:p w:rsidR="00DE7762" w:rsidP="000E081C">
      <w:pPr>
        <w:pBdr>
          <w:bottom w:val="single" w:sz="6" w:space="31" w:color="FFFFFF"/>
        </w:pBdr>
        <w:tabs>
          <w:tab w:val="left" w:pos="709"/>
        </w:tabs>
        <w:ind w:firstLine="720"/>
        <w:contextualSpacing/>
        <w:jc w:val="both"/>
        <w:rPr>
          <w:sz w:val="26"/>
          <w:szCs w:val="26"/>
        </w:rPr>
      </w:pPr>
      <w:r w:rsidRPr="00DE7762">
        <w:rPr>
          <w:sz w:val="26"/>
          <w:szCs w:val="26"/>
        </w:rPr>
        <w:t xml:space="preserve">В силу ст. 317 УПК РФ приговор, постановленный в соответствии со ст. 316 УПК РФ, не может быть обжалован в апелляционном порядке по основанию, предусмотренному п. 1 ст. 389.15 УПК РФ. </w:t>
      </w:r>
    </w:p>
    <w:p w:rsidR="00DE7762" w:rsidP="000E081C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F7422E" w:rsidP="000E081C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DE7762" w:rsidP="000E081C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  <w:r w:rsidRPr="00DE7762">
        <w:rPr>
          <w:sz w:val="26"/>
          <w:szCs w:val="26"/>
        </w:rPr>
        <w:t xml:space="preserve">Мировой судья                          </w:t>
      </w:r>
      <w:r w:rsidRPr="00DE7762">
        <w:rPr>
          <w:sz w:val="26"/>
          <w:szCs w:val="26"/>
        </w:rPr>
        <w:tab/>
        <w:t>/ подпись /</w:t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  <w:t xml:space="preserve">                        Н.Н. Жиляк</w:t>
      </w:r>
    </w:p>
    <w:p w:rsidR="00DE7762" w:rsidP="000E081C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  <w:r w:rsidRPr="00DE7762">
        <w:rPr>
          <w:sz w:val="26"/>
          <w:szCs w:val="26"/>
        </w:rPr>
        <w:t>Копия верна</w:t>
      </w:r>
    </w:p>
    <w:p w:rsidR="007F24B5" w:rsidRPr="00DE7762" w:rsidP="000E081C">
      <w:pPr>
        <w:pBdr>
          <w:bottom w:val="single" w:sz="6" w:space="31" w:color="FFFFFF"/>
        </w:pBdr>
        <w:tabs>
          <w:tab w:val="left" w:pos="709"/>
        </w:tabs>
        <w:contextualSpacing/>
        <w:jc w:val="both"/>
        <w:rPr>
          <w:sz w:val="26"/>
          <w:szCs w:val="26"/>
        </w:rPr>
      </w:pPr>
      <w:r w:rsidRPr="00DE7762">
        <w:rPr>
          <w:sz w:val="26"/>
          <w:szCs w:val="26"/>
        </w:rPr>
        <w:t>Мировой судья</w:t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</w:r>
      <w:r w:rsidRPr="00DE7762">
        <w:rPr>
          <w:sz w:val="26"/>
          <w:szCs w:val="26"/>
        </w:rPr>
        <w:tab/>
        <w:t xml:space="preserve">                        Н.Н. Жиляк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19"/>
    <w:rsid w:val="00035180"/>
    <w:rsid w:val="00057570"/>
    <w:rsid w:val="000603CD"/>
    <w:rsid w:val="00074A51"/>
    <w:rsid w:val="000D0D89"/>
    <w:rsid w:val="000E081C"/>
    <w:rsid w:val="00114B92"/>
    <w:rsid w:val="00197ABD"/>
    <w:rsid w:val="001A0B1C"/>
    <w:rsid w:val="001D02CD"/>
    <w:rsid w:val="001F14C3"/>
    <w:rsid w:val="00242619"/>
    <w:rsid w:val="00390140"/>
    <w:rsid w:val="0039203B"/>
    <w:rsid w:val="00402B7D"/>
    <w:rsid w:val="00423491"/>
    <w:rsid w:val="00475400"/>
    <w:rsid w:val="004A68A1"/>
    <w:rsid w:val="00515C7D"/>
    <w:rsid w:val="006354F1"/>
    <w:rsid w:val="006365C6"/>
    <w:rsid w:val="00657268"/>
    <w:rsid w:val="006B6886"/>
    <w:rsid w:val="006D2BCE"/>
    <w:rsid w:val="00703836"/>
    <w:rsid w:val="007F24B5"/>
    <w:rsid w:val="00822351"/>
    <w:rsid w:val="008A4533"/>
    <w:rsid w:val="008B55F0"/>
    <w:rsid w:val="008D4B81"/>
    <w:rsid w:val="008F4E46"/>
    <w:rsid w:val="00935EAB"/>
    <w:rsid w:val="00A96C63"/>
    <w:rsid w:val="00B1422D"/>
    <w:rsid w:val="00B8503B"/>
    <w:rsid w:val="00BB77A1"/>
    <w:rsid w:val="00C1789C"/>
    <w:rsid w:val="00C4325B"/>
    <w:rsid w:val="00D31C58"/>
    <w:rsid w:val="00DD7279"/>
    <w:rsid w:val="00DE7762"/>
    <w:rsid w:val="00E557C9"/>
    <w:rsid w:val="00F015A8"/>
    <w:rsid w:val="00F228E3"/>
    <w:rsid w:val="00F35834"/>
    <w:rsid w:val="00F7422E"/>
    <w:rsid w:val="00F9087A"/>
    <w:rsid w:val="00F94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55D33C-64C8-44D5-BB02-6B90517A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3518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351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